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742FD7" w14:textId="77777777" w:rsidR="0092694A" w:rsidRPr="00D92323" w:rsidRDefault="0092694A" w:rsidP="0092694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D92323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„</w:t>
      </w:r>
      <w:r w:rsidRPr="00D92323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Bieżące utrzymanie dróg gminnych miasta i Gminy Wieluń”.</w:t>
      </w:r>
    </w:p>
    <w:p w14:paraId="1D36A09E" w14:textId="6A023510" w:rsidR="0092694A" w:rsidRPr="0092694A" w:rsidRDefault="0092694A" w:rsidP="0092694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D92323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Zadanie nr 2</w:t>
      </w:r>
      <w:r w:rsidRPr="00D92323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- „</w:t>
      </w:r>
      <w:r w:rsidRPr="00D92323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Bieżące utrzymanie dróg gminnych w zachodniej części miasta i Gminy Wieluń”</w:t>
      </w:r>
    </w:p>
    <w:p w14:paraId="53BC86F1" w14:textId="78DBB1E1" w:rsidR="0092694A" w:rsidRPr="00D92323" w:rsidRDefault="0092694A" w:rsidP="0092694A">
      <w:pPr>
        <w:widowControl w:val="0"/>
        <w:spacing w:after="12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D92323"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ar-SA"/>
        </w:rPr>
        <w:t>Załącznik nr 2A</w:t>
      </w:r>
      <w:r w:rsidR="00C07190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do S</w:t>
      </w:r>
      <w:r w:rsidRPr="00D92323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WZ</w:t>
      </w:r>
    </w:p>
    <w:p w14:paraId="0291B893" w14:textId="77777777" w:rsidR="0092694A" w:rsidRPr="00D92323" w:rsidRDefault="0092694A" w:rsidP="0092694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ar-SA"/>
        </w:rPr>
      </w:pPr>
      <w:r w:rsidRPr="00D92323"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ar-SA"/>
        </w:rPr>
        <w:t>KOSZTORYS OFERTOWY</w:t>
      </w:r>
    </w:p>
    <w:tbl>
      <w:tblPr>
        <w:tblW w:w="9637" w:type="dxa"/>
        <w:tblInd w:w="8" w:type="dxa"/>
        <w:tblCellMar>
          <w:left w:w="7" w:type="dxa"/>
          <w:right w:w="0" w:type="dxa"/>
        </w:tblCellMar>
        <w:tblLook w:val="04A0" w:firstRow="1" w:lastRow="0" w:firstColumn="1" w:lastColumn="0" w:noHBand="0" w:noVBand="1"/>
      </w:tblPr>
      <w:tblGrid>
        <w:gridCol w:w="487"/>
        <w:gridCol w:w="4752"/>
        <w:gridCol w:w="1271"/>
        <w:gridCol w:w="1485"/>
        <w:gridCol w:w="1642"/>
      </w:tblGrid>
      <w:tr w:rsidR="0092694A" w:rsidRPr="00D92323" w14:paraId="36647010" w14:textId="77777777" w:rsidTr="00B82C00"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B629DE5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1502068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Nazwa elementu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9F7E176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Przewidywana ilość do wykonania</w:t>
            </w:r>
          </w:p>
          <w:p w14:paraId="3591681A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w ciągu 1 miesiąca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653729B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Cena jednostkowa brutto (zł)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070E2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Wartość brutto (zł)</w:t>
            </w:r>
          </w:p>
          <w:p w14:paraId="10D7805F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(3*4)</w:t>
            </w:r>
          </w:p>
        </w:tc>
      </w:tr>
      <w:tr w:rsidR="0092694A" w:rsidRPr="00D92323" w14:paraId="5C25481B" w14:textId="77777777" w:rsidTr="00B82C00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462BEE74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146" w:type="dxa"/>
            <w:tcBorders>
              <w:left w:val="single" w:sz="6" w:space="0" w:color="000000"/>
              <w:bottom w:val="single" w:sz="6" w:space="0" w:color="000000"/>
            </w:tcBorders>
          </w:tcPr>
          <w:p w14:paraId="1E67AD69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</w:tcPr>
          <w:p w14:paraId="0A7463BF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</w:tcPr>
          <w:p w14:paraId="2E235E9E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1B123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</w:t>
            </w:r>
          </w:p>
        </w:tc>
      </w:tr>
      <w:tr w:rsidR="0092694A" w:rsidRPr="00D92323" w14:paraId="262207B0" w14:textId="77777777" w:rsidTr="00B82C00">
        <w:tc>
          <w:tcPr>
            <w:tcW w:w="9637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C1D16" w14:textId="77777777" w:rsidR="0092694A" w:rsidRPr="00D92323" w:rsidRDefault="0092694A" w:rsidP="00B82C0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 xml:space="preserve">Remonty cząstkowe nawierzchni bitumicznych </w:t>
            </w:r>
          </w:p>
          <w:p w14:paraId="0C049057" w14:textId="77777777" w:rsidR="0092694A" w:rsidRPr="00D92323" w:rsidRDefault="0092694A" w:rsidP="00B82C00">
            <w:pPr>
              <w:widowControl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Należy wyliczyć ceny całkowite uwzględniające wszystkie elementy niezbędne do wykonania określonych robót łącznie z materiałem (w tym również koszt transportu uwzględniający odległość od miejsca wytwarzania do miejsca wbudowania)</w:t>
            </w:r>
          </w:p>
        </w:tc>
      </w:tr>
      <w:tr w:rsidR="0092694A" w:rsidRPr="00D92323" w14:paraId="384B509C" w14:textId="77777777" w:rsidTr="00B82C00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028DB99E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146" w:type="dxa"/>
            <w:tcBorders>
              <w:left w:val="single" w:sz="6" w:space="0" w:color="000000"/>
              <w:bottom w:val="single" w:sz="6" w:space="0" w:color="000000"/>
            </w:tcBorders>
          </w:tcPr>
          <w:p w14:paraId="12168B3D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Remont cząstkowy nawierzchni asfaltowych wykonanych mieszanką </w:t>
            </w:r>
            <w:proofErr w:type="spellStart"/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mineralno</w:t>
            </w:r>
            <w:proofErr w:type="spellEnd"/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– asfaltową na </w:t>
            </w:r>
            <w:proofErr w:type="spellStart"/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goraco</w:t>
            </w:r>
            <w:proofErr w:type="spellEnd"/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z zacięciem krawędzi z zagęszczeniem walcem stalowym wibracyjnym lub zagęszczarką  płytową (zabrania się stosowania mas bitumicznych z recyklingu)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5E8566B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60,5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m2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D47F447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C73247C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  <w:tr w:rsidR="0092694A" w:rsidRPr="00D92323" w14:paraId="4E1698C6" w14:textId="77777777" w:rsidTr="00B82C00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3C6046EA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146" w:type="dxa"/>
            <w:tcBorders>
              <w:left w:val="single" w:sz="6" w:space="0" w:color="000000"/>
              <w:bottom w:val="single" w:sz="6" w:space="0" w:color="000000"/>
            </w:tcBorders>
          </w:tcPr>
          <w:p w14:paraId="548D5B78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Remont cząstkowy nawierzchni asfaltowych wykonanych mieszanką mineralno-asfaltową na gorąco bez zacięcia krawędzi z zagęszczeniem walcem stalowym wibracyjnym  lub zagęszczarką płytową (zabrania się stosowania mas bitumicznych z recyklingu)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DFAE9FA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49,5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m2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DEEFE6D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4A376EF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  <w:tr w:rsidR="0092694A" w:rsidRPr="00D92323" w14:paraId="4F2013D1" w14:textId="77777777" w:rsidTr="00B82C00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53EFB7A0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5146" w:type="dxa"/>
            <w:tcBorders>
              <w:left w:val="single" w:sz="6" w:space="0" w:color="000000"/>
              <w:bottom w:val="single" w:sz="6" w:space="0" w:color="000000"/>
            </w:tcBorders>
          </w:tcPr>
          <w:p w14:paraId="2E644AD8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Remont cząstkowy pojedynczych głębokich wybojów do </w:t>
            </w:r>
          </w:p>
          <w:p w14:paraId="58981284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 m2 w nawierzchni z destruktu asfaltowego za pomocą destruktu asfaltowego ułożonego na spryskanym emulsją asfaltową podłożu z powierzchniowym zamknięciem emulsją i grysem z zagęszczeniem walcem lub zagęszczarką płytową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D0B27D2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44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m2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0038347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1CFE20D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2694A" w:rsidRPr="00D92323" w14:paraId="07712C83" w14:textId="77777777" w:rsidTr="00B82C00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1CA525F3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5146" w:type="dxa"/>
            <w:tcBorders>
              <w:left w:val="single" w:sz="6" w:space="0" w:color="000000"/>
              <w:bottom w:val="single" w:sz="6" w:space="0" w:color="000000"/>
            </w:tcBorders>
          </w:tcPr>
          <w:p w14:paraId="06AD99C5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Ułożenie nakładki bitumicznej warstwą gr. 5 cm z oczyszczeniem i spryskaniem emulsją asfaltową podłoża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CF0E0C6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 m2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FEBED56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8FCDB2E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2694A" w:rsidRPr="00D92323" w14:paraId="02AE90CB" w14:textId="77777777" w:rsidTr="00B82C00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1BC544EE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5146" w:type="dxa"/>
            <w:tcBorders>
              <w:left w:val="single" w:sz="6" w:space="0" w:color="000000"/>
              <w:bottom w:val="single" w:sz="6" w:space="0" w:color="000000"/>
            </w:tcBorders>
          </w:tcPr>
          <w:p w14:paraId="79F21FCC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Remont cząstkowy nawierzchni asfaltowych wykonanych emulsją asfaltową i grysem bazaltowym 2-5 mm warstwą grubości do 2 cm przy użyciu </w:t>
            </w:r>
            <w:proofErr w:type="spellStart"/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remontera</w:t>
            </w:r>
            <w:proofErr w:type="spellEnd"/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ciśnieniowego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8BABDEF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88 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m2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F15582A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…………………</w:t>
            </w: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0E3EAAC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……………………</w:t>
            </w:r>
          </w:p>
        </w:tc>
      </w:tr>
      <w:tr w:rsidR="0092694A" w:rsidRPr="00D92323" w14:paraId="3F6FDC75" w14:textId="77777777" w:rsidTr="00B82C00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7DF57A15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5146" w:type="dxa"/>
            <w:tcBorders>
              <w:left w:val="single" w:sz="6" w:space="0" w:color="000000"/>
              <w:bottom w:val="single" w:sz="6" w:space="0" w:color="000000"/>
            </w:tcBorders>
          </w:tcPr>
          <w:p w14:paraId="4D597CA1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Remont cząstkowy nawierzchni asfaltowych wykonanych emulsją asfaltową i grysem bazaltowym 2-5 mm warstwą grubości 2 – 4 cm przy użyciu </w:t>
            </w:r>
            <w:proofErr w:type="spellStart"/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remontera</w:t>
            </w:r>
            <w:proofErr w:type="spellEnd"/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ciśnieniowego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7D0F06C6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88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m2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483D569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………………….</w:t>
            </w: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09F042D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…………………</w:t>
            </w:r>
          </w:p>
        </w:tc>
      </w:tr>
      <w:tr w:rsidR="0092694A" w:rsidRPr="00D92323" w14:paraId="3C20FDB7" w14:textId="77777777" w:rsidTr="00B82C00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4169517D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5146" w:type="dxa"/>
            <w:tcBorders>
              <w:left w:val="single" w:sz="6" w:space="0" w:color="000000"/>
              <w:bottom w:val="single" w:sz="6" w:space="0" w:color="000000"/>
            </w:tcBorders>
          </w:tcPr>
          <w:p w14:paraId="00681237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Pojedyncze powierzchniowe utrwalenie nawierzchni bitumicznej i nawierzchni z destruktu asfaltowego emulsja i grysami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38F6760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55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m2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F7DABD7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336106D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2694A" w:rsidRPr="00D92323" w14:paraId="40E9B6A1" w14:textId="77777777" w:rsidTr="00B82C00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58B22055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5146" w:type="dxa"/>
            <w:tcBorders>
              <w:left w:val="single" w:sz="6" w:space="0" w:color="000000"/>
              <w:bottom w:val="single" w:sz="6" w:space="0" w:color="000000"/>
            </w:tcBorders>
          </w:tcPr>
          <w:p w14:paraId="448F4853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Podwójne powierzchniowe utrwalenie nawierzchni bitumicznej i nawierzchni z destruktu asfaltowego emulsją i grysami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7D68420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55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m2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B978FA7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06EACD8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2694A" w:rsidRPr="00D92323" w14:paraId="6DB418BF" w14:textId="77777777" w:rsidTr="00B82C00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6110285C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5146" w:type="dxa"/>
            <w:tcBorders>
              <w:left w:val="single" w:sz="6" w:space="0" w:color="000000"/>
              <w:bottom w:val="single" w:sz="6" w:space="0" w:color="000000"/>
            </w:tcBorders>
          </w:tcPr>
          <w:p w14:paraId="43E94483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Wykonanie nawierzchni z destruktu asfaltowego warstwą gr. 8 cm (materiał – destrukt-frez </w:t>
            </w:r>
            <w:proofErr w:type="spellStart"/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Zamawiajacego</w:t>
            </w:r>
            <w:proofErr w:type="spellEnd"/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6F62F6D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55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m2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D8660A3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736003D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2694A" w:rsidRPr="00D92323" w14:paraId="4157A4C2" w14:textId="77777777" w:rsidTr="00B82C00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31264981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5146" w:type="dxa"/>
            <w:tcBorders>
              <w:left w:val="single" w:sz="6" w:space="0" w:color="000000"/>
              <w:bottom w:val="single" w:sz="6" w:space="0" w:color="000000"/>
            </w:tcBorders>
          </w:tcPr>
          <w:p w14:paraId="24DEA5EB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Wykonanie nawierzchni z destruktu asfaltowego gr. 8 cm – (materiał- destrukt -frez -Wykonawcy)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C8FE9DD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55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m2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80B6D53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96DB8CF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2694A" w:rsidRPr="00D92323" w14:paraId="1286E28A" w14:textId="77777777" w:rsidTr="00B82C00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5A586BDC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11.</w:t>
            </w:r>
          </w:p>
        </w:tc>
        <w:tc>
          <w:tcPr>
            <w:tcW w:w="5146" w:type="dxa"/>
            <w:tcBorders>
              <w:left w:val="single" w:sz="6" w:space="0" w:color="000000"/>
              <w:bottom w:val="single" w:sz="6" w:space="0" w:color="000000"/>
            </w:tcBorders>
          </w:tcPr>
          <w:p w14:paraId="0D2EB868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Remont nawierzchni z destruktu asfaltowego z licznymi wybojami poprzez sfrezowanie całej uszkodzonej 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lastRenderedPageBreak/>
              <w:t>powierzchni, uzupełnienie górnej warstwy nowym destruktem asfaltowym warstwą gr 4 cm, zagęszczenie ciężkim walcem stalowym i wykonanie powierzchniowego utrwalenia emulsją asfaltową i grysem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4652D52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lastRenderedPageBreak/>
              <w:t>55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m2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8887DD4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74FFC17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2694A" w:rsidRPr="00D92323" w14:paraId="0DD05A72" w14:textId="77777777" w:rsidTr="00B82C00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5BAD75FD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lastRenderedPageBreak/>
              <w:t>12.</w:t>
            </w:r>
          </w:p>
        </w:tc>
        <w:tc>
          <w:tcPr>
            <w:tcW w:w="5146" w:type="dxa"/>
            <w:tcBorders>
              <w:left w:val="single" w:sz="6" w:space="0" w:color="000000"/>
              <w:bottom w:val="single" w:sz="6" w:space="0" w:color="000000"/>
            </w:tcBorders>
          </w:tcPr>
          <w:p w14:paraId="28944B0B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Frezowanie nawierzchni asfaltowych warstwą grubości do 5cm (transport sfrezowanego destruktu do miejsca wyznaczonego przez Gminę)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C0FC08F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m2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35B0670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612E462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2694A" w:rsidRPr="00D92323" w14:paraId="0FB4FE5D" w14:textId="77777777" w:rsidTr="00B82C00">
        <w:tc>
          <w:tcPr>
            <w:tcW w:w="7992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 w14:paraId="0D2A8EE6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</w:p>
          <w:p w14:paraId="34B8CBF9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RAZEM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4"/>
                <w:szCs w:val="20"/>
                <w:lang w:eastAsia="ar-SA"/>
              </w:rPr>
              <w:t xml:space="preserve"> </w:t>
            </w: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5CEB3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rPr>
                <w:rFonts w:ascii="Times New Roman" w:eastAsia="Times New Roman" w:hAnsi="Times New Roman" w:cs="Times New Roman"/>
                <w:kern w:val="2"/>
                <w:sz w:val="24"/>
                <w:szCs w:val="20"/>
                <w:lang w:eastAsia="ar-SA"/>
              </w:rPr>
            </w:pPr>
          </w:p>
          <w:p w14:paraId="32876831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rPr>
                <w:rFonts w:ascii="Times New Roman" w:eastAsia="Times New Roman" w:hAnsi="Times New Roman" w:cs="Times New Roman"/>
                <w:kern w:val="2"/>
                <w:sz w:val="24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4"/>
                <w:szCs w:val="20"/>
                <w:lang w:eastAsia="ar-SA"/>
              </w:rPr>
              <w:t>.........................</w:t>
            </w:r>
          </w:p>
        </w:tc>
      </w:tr>
    </w:tbl>
    <w:p w14:paraId="2D8EF21B" w14:textId="77777777" w:rsidR="0092694A" w:rsidRPr="00D92323" w:rsidRDefault="0092694A" w:rsidP="0092694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5FEAB1C0" w14:textId="77777777" w:rsidR="0092694A" w:rsidRPr="00D92323" w:rsidRDefault="0092694A" w:rsidP="0092694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49B1F894" w14:textId="77777777" w:rsidR="0092694A" w:rsidRPr="00D92323" w:rsidRDefault="0092694A" w:rsidP="0092694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4B9A19D6" w14:textId="77777777" w:rsidR="0092694A" w:rsidRPr="00D92323" w:rsidRDefault="0092694A" w:rsidP="0092694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71DDF8F0" w14:textId="77777777" w:rsidR="0092694A" w:rsidRPr="00D92323" w:rsidRDefault="0092694A" w:rsidP="0092694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519D19A7" w14:textId="6CC18A76" w:rsidR="00C52996" w:rsidRDefault="0092694A" w:rsidP="00C52996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  <w:t>…………………………………………</w:t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  <w:t xml:space="preserve">                                                </w:t>
      </w:r>
      <w:r w:rsidR="00C52996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 xml:space="preserve">      </w:t>
      </w:r>
      <w:r w:rsidRPr="00D92323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Podpisy osób uprawnionych do składania </w:t>
      </w:r>
    </w:p>
    <w:p w14:paraId="0BADD205" w14:textId="5CE829EC" w:rsidR="0092694A" w:rsidRPr="00D92323" w:rsidRDefault="0092694A" w:rsidP="00C52996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D92323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  oświadczeń woli w imieniu Wykonawcy</w:t>
      </w:r>
    </w:p>
    <w:p w14:paraId="265EB1E8" w14:textId="77777777" w:rsidR="0092694A" w:rsidRPr="00D92323" w:rsidRDefault="0092694A" w:rsidP="0092694A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D92323">
        <w:rPr>
          <w:rFonts w:ascii="Calibri" w:eastAsia="Calibri" w:hAnsi="Calibri" w:cs="Times New Roman"/>
        </w:rPr>
        <w:br w:type="page"/>
      </w:r>
    </w:p>
    <w:p w14:paraId="19DBCB94" w14:textId="77777777" w:rsidR="0092694A" w:rsidRPr="00D92323" w:rsidRDefault="0092694A" w:rsidP="0092694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201DAC62" w14:textId="77777777" w:rsidR="0092694A" w:rsidRPr="00D92323" w:rsidRDefault="0092694A" w:rsidP="0092694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D92323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„</w:t>
      </w:r>
      <w:r w:rsidRPr="00D92323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Bieżące utrzymanie dróg gminnych miasta i Gminy Wieluń”.</w:t>
      </w:r>
    </w:p>
    <w:p w14:paraId="2D6AE73F" w14:textId="77777777" w:rsidR="0092694A" w:rsidRPr="00D92323" w:rsidRDefault="0092694A" w:rsidP="0092694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D92323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Zadanie nr 2</w:t>
      </w:r>
      <w:r w:rsidRPr="00D92323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- „</w:t>
      </w:r>
      <w:r w:rsidRPr="00D92323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Bieżące utrzymanie dróg gminnych w zachodniej części miasta i Gminy Wieluń ”</w:t>
      </w:r>
    </w:p>
    <w:p w14:paraId="793625D6" w14:textId="0BD26D84" w:rsidR="0092694A" w:rsidRPr="00D92323" w:rsidRDefault="0092694A" w:rsidP="0092694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D92323"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ar-SA"/>
        </w:rPr>
        <w:t xml:space="preserve">Załącznik nr 2B </w:t>
      </w:r>
      <w:r w:rsidR="00C07190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do S</w:t>
      </w:r>
      <w:r w:rsidRPr="00D92323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WZ</w:t>
      </w:r>
    </w:p>
    <w:p w14:paraId="2D568DA9" w14:textId="77777777" w:rsidR="0092694A" w:rsidRPr="00D92323" w:rsidRDefault="0092694A" w:rsidP="0092694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6C855D3D" w14:textId="77777777" w:rsidR="0092694A" w:rsidRPr="00D92323" w:rsidRDefault="0092694A" w:rsidP="0092694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ar-SA"/>
        </w:rPr>
      </w:pPr>
      <w:r w:rsidRPr="00D92323"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ar-SA"/>
        </w:rPr>
        <w:t>KOSZTORYS OFERTOWY</w:t>
      </w:r>
    </w:p>
    <w:tbl>
      <w:tblPr>
        <w:tblW w:w="9637" w:type="dxa"/>
        <w:tblInd w:w="8" w:type="dxa"/>
        <w:tblCellMar>
          <w:left w:w="7" w:type="dxa"/>
          <w:right w:w="0" w:type="dxa"/>
        </w:tblCellMar>
        <w:tblLook w:val="04A0" w:firstRow="1" w:lastRow="0" w:firstColumn="1" w:lastColumn="0" w:noHBand="0" w:noVBand="1"/>
      </w:tblPr>
      <w:tblGrid>
        <w:gridCol w:w="508"/>
        <w:gridCol w:w="4589"/>
        <w:gridCol w:w="1704"/>
        <w:gridCol w:w="1421"/>
        <w:gridCol w:w="1415"/>
      </w:tblGrid>
      <w:tr w:rsidR="0092694A" w:rsidRPr="00D92323" w14:paraId="15AC78E2" w14:textId="77777777" w:rsidTr="00B82C00"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356ECFD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8CE7B41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Nazwa elementu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45B422F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Przewidywana ilość do wykonania</w:t>
            </w:r>
          </w:p>
          <w:p w14:paraId="2C06C930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w ciągu 1 miesiąca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B60EE30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Cena jednostkowa brutto (zł)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E604E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Wartość brutto (zł)</w:t>
            </w:r>
          </w:p>
          <w:p w14:paraId="06E18B5F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(3*4)</w:t>
            </w:r>
          </w:p>
        </w:tc>
      </w:tr>
      <w:tr w:rsidR="0092694A" w:rsidRPr="00D92323" w14:paraId="1FFB9A59" w14:textId="77777777" w:rsidTr="00B82C00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14A62084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589" w:type="dxa"/>
            <w:tcBorders>
              <w:left w:val="single" w:sz="6" w:space="0" w:color="000000"/>
              <w:bottom w:val="single" w:sz="6" w:space="0" w:color="000000"/>
            </w:tcBorders>
          </w:tcPr>
          <w:p w14:paraId="443A1416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704" w:type="dxa"/>
            <w:tcBorders>
              <w:left w:val="single" w:sz="6" w:space="0" w:color="000000"/>
              <w:bottom w:val="single" w:sz="6" w:space="0" w:color="000000"/>
            </w:tcBorders>
          </w:tcPr>
          <w:p w14:paraId="03216950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</w:tcPr>
          <w:p w14:paraId="33D1C2F5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100E2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</w:t>
            </w:r>
          </w:p>
        </w:tc>
      </w:tr>
      <w:tr w:rsidR="0092694A" w:rsidRPr="00D92323" w14:paraId="6EAF5B36" w14:textId="77777777" w:rsidTr="00B82C00">
        <w:tc>
          <w:tcPr>
            <w:tcW w:w="9637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CFD4F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 xml:space="preserve">Remonty cząstkowe nawierzchni brukarskich  </w:t>
            </w:r>
          </w:p>
          <w:p w14:paraId="146E834A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Należy wyliczyć ceny całkowite uwzględniające wszystkie elementy niezbędne do wykonania określonych robót łącznie z materiałem ( w tym również koszt transportu materiałów do miejsca wbudowania)</w:t>
            </w:r>
          </w:p>
        </w:tc>
      </w:tr>
      <w:tr w:rsidR="0092694A" w:rsidRPr="00D92323" w14:paraId="7234BD90" w14:textId="77777777" w:rsidTr="00B82C00">
        <w:trPr>
          <w:trHeight w:val="600"/>
        </w:trPr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584B22B3" w14:textId="77777777" w:rsidR="0092694A" w:rsidRPr="00D92323" w:rsidRDefault="0092694A" w:rsidP="00B82C00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589" w:type="dxa"/>
            <w:tcBorders>
              <w:left w:val="single" w:sz="6" w:space="0" w:color="000000"/>
              <w:bottom w:val="single" w:sz="6" w:space="0" w:color="000000"/>
            </w:tcBorders>
          </w:tcPr>
          <w:p w14:paraId="557EFF13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rozebranie istniejącego krawężnika na ławie betonowej z wywozem</w:t>
            </w:r>
          </w:p>
        </w:tc>
        <w:tc>
          <w:tcPr>
            <w:tcW w:w="170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40C51C6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mb</w:t>
            </w:r>
            <w:proofErr w:type="spellEnd"/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7A9D28C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8FF38D8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  <w:tr w:rsidR="0092694A" w:rsidRPr="00D92323" w14:paraId="7EED10A6" w14:textId="77777777" w:rsidTr="00B82C00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6C592A55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589" w:type="dxa"/>
            <w:tcBorders>
              <w:left w:val="single" w:sz="6" w:space="0" w:color="000000"/>
              <w:bottom w:val="single" w:sz="6" w:space="0" w:color="000000"/>
            </w:tcBorders>
          </w:tcPr>
          <w:p w14:paraId="33B9E3CF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Naprawa krawężników na ławie betonowej z wymiana uszkodzonych elementów</w:t>
            </w:r>
          </w:p>
          <w:p w14:paraId="7D654972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1BFA508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55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mb</w:t>
            </w:r>
            <w:proofErr w:type="spellEnd"/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02AFF3F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C8ED779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  <w:tr w:rsidR="0092694A" w:rsidRPr="00D92323" w14:paraId="2ED67581" w14:textId="77777777" w:rsidTr="00B82C00">
        <w:trPr>
          <w:trHeight w:val="444"/>
        </w:trPr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67A4AC62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589" w:type="dxa"/>
            <w:tcBorders>
              <w:left w:val="single" w:sz="6" w:space="0" w:color="000000"/>
              <w:bottom w:val="single" w:sz="6" w:space="0" w:color="000000"/>
            </w:tcBorders>
          </w:tcPr>
          <w:p w14:paraId="33762403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rozebranie oporników betonowych z wywozem</w:t>
            </w:r>
          </w:p>
        </w:tc>
        <w:tc>
          <w:tcPr>
            <w:tcW w:w="170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6505CF5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55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mb</w:t>
            </w:r>
            <w:proofErr w:type="spellEnd"/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40B02FC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57E718A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  <w:tr w:rsidR="0092694A" w:rsidRPr="00D92323" w14:paraId="27EC60A6" w14:textId="77777777" w:rsidTr="00B82C00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74669C71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589" w:type="dxa"/>
            <w:tcBorders>
              <w:left w:val="single" w:sz="6" w:space="0" w:color="000000"/>
              <w:bottom w:val="single" w:sz="6" w:space="0" w:color="000000"/>
            </w:tcBorders>
          </w:tcPr>
          <w:p w14:paraId="1F8C9F4D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ustawienie oporników na ławie betonowej w wymianą uszkodzonych elementów betonowych</w:t>
            </w:r>
          </w:p>
          <w:p w14:paraId="70C81760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735A5E0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55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mb</w:t>
            </w:r>
            <w:proofErr w:type="spellEnd"/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702960B5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E6FF3E4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  <w:tr w:rsidR="0092694A" w:rsidRPr="00D92323" w14:paraId="0A50CA1A" w14:textId="77777777" w:rsidTr="00B82C00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32448CA8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589" w:type="dxa"/>
            <w:tcBorders>
              <w:left w:val="single" w:sz="6" w:space="0" w:color="000000"/>
              <w:bottom w:val="single" w:sz="6" w:space="0" w:color="000000"/>
            </w:tcBorders>
          </w:tcPr>
          <w:p w14:paraId="0AD4E665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rozebranie płytek chodnikowych 35*35*5cm (z wywozem)</w:t>
            </w:r>
          </w:p>
        </w:tc>
        <w:tc>
          <w:tcPr>
            <w:tcW w:w="170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497709B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11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0C7C1D3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A639B7C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2694A" w:rsidRPr="00D92323" w14:paraId="34A3E87F" w14:textId="77777777" w:rsidTr="00B82C00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58660A0E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589" w:type="dxa"/>
            <w:tcBorders>
              <w:left w:val="single" w:sz="6" w:space="0" w:color="000000"/>
              <w:bottom w:val="single" w:sz="6" w:space="0" w:color="000000"/>
            </w:tcBorders>
          </w:tcPr>
          <w:p w14:paraId="5D9CA748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remont cząstkowy nawierzchni z kostki betonowej szarej gr. 8cm na podsypce z tłucznia gr. 12cm i piasku gr. 5cm</w:t>
            </w:r>
          </w:p>
          <w:p w14:paraId="5DCA5A15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6EECB2B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8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8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1F50DE9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1235C97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  <w:tr w:rsidR="0092694A" w:rsidRPr="00D92323" w14:paraId="0A592F6F" w14:textId="77777777" w:rsidTr="00B82C00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0F1B203D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589" w:type="dxa"/>
            <w:tcBorders>
              <w:left w:val="single" w:sz="6" w:space="0" w:color="000000"/>
              <w:bottom w:val="single" w:sz="6" w:space="0" w:color="000000"/>
            </w:tcBorders>
          </w:tcPr>
          <w:p w14:paraId="1EB07E4F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remont cząstkowy nawierzchni z kostki betonowej kolorowej gr. 8 cm na podsypce z tłucznia gr. 12 cm i piasku gr. 5cm</w:t>
            </w:r>
          </w:p>
        </w:tc>
        <w:tc>
          <w:tcPr>
            <w:tcW w:w="170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73EA4E60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8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8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7ECDA31F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1F7CBFB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  <w:tr w:rsidR="0092694A" w:rsidRPr="00D92323" w14:paraId="346A213E" w14:textId="77777777" w:rsidTr="00B82C00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1A7D613C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589" w:type="dxa"/>
            <w:tcBorders>
              <w:left w:val="single" w:sz="6" w:space="0" w:color="000000"/>
              <w:bottom w:val="single" w:sz="6" w:space="0" w:color="000000"/>
            </w:tcBorders>
          </w:tcPr>
          <w:p w14:paraId="5707FF35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remont cząstkowy nawierzchni z kostki betonowej szarej gr. 6cm na podsypce z tłucznia gr. 15 cm i piasku gr. 5cm</w:t>
            </w:r>
          </w:p>
        </w:tc>
        <w:tc>
          <w:tcPr>
            <w:tcW w:w="170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8D667DF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8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8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45BCB21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08C60CB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  <w:tr w:rsidR="0092694A" w:rsidRPr="00D92323" w14:paraId="34F50AF0" w14:textId="77777777" w:rsidTr="00B82C00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668A04AA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589" w:type="dxa"/>
            <w:tcBorders>
              <w:left w:val="single" w:sz="6" w:space="0" w:color="000000"/>
              <w:bottom w:val="single" w:sz="6" w:space="0" w:color="000000"/>
            </w:tcBorders>
          </w:tcPr>
          <w:p w14:paraId="57E1CFFD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remont cząstkowy nawierzchni z kostki betonowej kolorowej gr. 6cm na podsypce z tłucznia gr. 15 cm i piasku gr. 5cm</w:t>
            </w:r>
          </w:p>
        </w:tc>
        <w:tc>
          <w:tcPr>
            <w:tcW w:w="170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CF4FBC6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8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8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D6B8CC2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203C04D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  <w:tr w:rsidR="0092694A" w:rsidRPr="00D92323" w14:paraId="41035447" w14:textId="77777777" w:rsidTr="00B82C00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37B15F2C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589" w:type="dxa"/>
            <w:tcBorders>
              <w:left w:val="single" w:sz="6" w:space="0" w:color="000000"/>
              <w:bottom w:val="single" w:sz="6" w:space="0" w:color="000000"/>
            </w:tcBorders>
          </w:tcPr>
          <w:p w14:paraId="2A9CE77D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remont cząstkowy chodnika płytkami betonowymi 50*50*7 cm na podsypce piaskowej</w:t>
            </w:r>
          </w:p>
        </w:tc>
        <w:tc>
          <w:tcPr>
            <w:tcW w:w="170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0696B58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8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8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747ED01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D5C17A1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  <w:tr w:rsidR="0092694A" w:rsidRPr="00D92323" w14:paraId="5D9BFB14" w14:textId="77777777" w:rsidTr="00B82C00">
        <w:tc>
          <w:tcPr>
            <w:tcW w:w="8222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 w14:paraId="37C50B00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</w:p>
          <w:p w14:paraId="1D43C55C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RAZEM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4"/>
                <w:szCs w:val="20"/>
                <w:lang w:eastAsia="ar-SA"/>
              </w:rPr>
              <w:t xml:space="preserve"> 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72367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rPr>
                <w:rFonts w:ascii="Times New Roman" w:eastAsia="Times New Roman" w:hAnsi="Times New Roman" w:cs="Times New Roman"/>
                <w:kern w:val="2"/>
                <w:sz w:val="24"/>
                <w:szCs w:val="20"/>
                <w:lang w:eastAsia="ar-SA"/>
              </w:rPr>
            </w:pPr>
          </w:p>
          <w:p w14:paraId="6315FD1C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rPr>
                <w:rFonts w:ascii="Times New Roman" w:eastAsia="Times New Roman" w:hAnsi="Times New Roman" w:cs="Times New Roman"/>
                <w:kern w:val="2"/>
                <w:sz w:val="24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4"/>
                <w:szCs w:val="20"/>
                <w:lang w:eastAsia="ar-SA"/>
              </w:rPr>
              <w:t>.......................</w:t>
            </w:r>
          </w:p>
        </w:tc>
      </w:tr>
    </w:tbl>
    <w:p w14:paraId="43FC1B49" w14:textId="77777777" w:rsidR="0092694A" w:rsidRPr="00D92323" w:rsidRDefault="0092694A" w:rsidP="0092694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39AFA460" w14:textId="77777777" w:rsidR="0092694A" w:rsidRPr="00D92323" w:rsidRDefault="0092694A" w:rsidP="0092694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</w:p>
    <w:p w14:paraId="2241BD16" w14:textId="77777777" w:rsidR="0092694A" w:rsidRPr="00D92323" w:rsidRDefault="0092694A" w:rsidP="0092694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4EFFB009" w14:textId="77777777" w:rsidR="0092694A" w:rsidRPr="00D92323" w:rsidRDefault="0092694A" w:rsidP="0092694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42112834" w14:textId="77777777" w:rsidR="0092694A" w:rsidRPr="00D92323" w:rsidRDefault="0092694A" w:rsidP="0092694A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</w:pP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  <w:t xml:space="preserve">                          …………………………………………</w:t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</w:p>
    <w:p w14:paraId="2740320D" w14:textId="77777777" w:rsidR="0092694A" w:rsidRPr="00D92323" w:rsidRDefault="0092694A" w:rsidP="0092694A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Podpisy osób uprawnionych do składania </w:t>
      </w:r>
    </w:p>
    <w:p w14:paraId="64CCEA6C" w14:textId="77777777" w:rsidR="0092694A" w:rsidRPr="00D92323" w:rsidRDefault="0092694A" w:rsidP="0092694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D92323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ab/>
        <w:t>oświadczeń woli w imieniu Wykonawcy</w:t>
      </w:r>
      <w:r w:rsidRPr="00D92323">
        <w:rPr>
          <w:rFonts w:ascii="Calibri" w:eastAsia="Calibri" w:hAnsi="Calibri" w:cs="Times New Roman"/>
        </w:rPr>
        <w:br w:type="page"/>
      </w:r>
    </w:p>
    <w:p w14:paraId="244A18F0" w14:textId="77777777" w:rsidR="0092694A" w:rsidRPr="00D92323" w:rsidRDefault="0092694A" w:rsidP="0092694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D92323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lastRenderedPageBreak/>
        <w:t>„</w:t>
      </w:r>
      <w:r w:rsidRPr="00D92323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Bieżące utrzymanie dróg gminnych miasta i Gminy Wieluń”.</w:t>
      </w:r>
    </w:p>
    <w:p w14:paraId="49AB71A6" w14:textId="77777777" w:rsidR="0092694A" w:rsidRPr="00D92323" w:rsidRDefault="0092694A" w:rsidP="0092694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D92323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Zadanie nr 2</w:t>
      </w:r>
      <w:r w:rsidRPr="00D92323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- „</w:t>
      </w:r>
      <w:r w:rsidRPr="00D92323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Bieżące utrzymanie dróg gminnych w zachodniej części miasta i Gminy Wieluń ”</w:t>
      </w:r>
    </w:p>
    <w:p w14:paraId="5133CB90" w14:textId="3E862A01" w:rsidR="0092694A" w:rsidRPr="00D92323" w:rsidRDefault="0092694A" w:rsidP="0092694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D92323"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ar-SA"/>
        </w:rPr>
        <w:t>Załącznik nr 2C</w:t>
      </w:r>
      <w:r w:rsidR="00C07190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do S</w:t>
      </w:r>
      <w:r w:rsidRPr="00D92323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WZ</w:t>
      </w:r>
    </w:p>
    <w:p w14:paraId="4B15407C" w14:textId="77777777" w:rsidR="0092694A" w:rsidRPr="00D92323" w:rsidRDefault="0092694A" w:rsidP="0092694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ar-SA"/>
        </w:rPr>
      </w:pPr>
      <w:r w:rsidRPr="00D92323"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ar-SA"/>
        </w:rPr>
        <w:t>KOSZTORYS OFERTOWY</w:t>
      </w:r>
    </w:p>
    <w:p w14:paraId="0957A17A" w14:textId="77777777" w:rsidR="0092694A" w:rsidRPr="00D92323" w:rsidRDefault="0092694A" w:rsidP="0092694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tbl>
      <w:tblPr>
        <w:tblW w:w="9637" w:type="dxa"/>
        <w:tblInd w:w="8" w:type="dxa"/>
        <w:tblCellMar>
          <w:left w:w="7" w:type="dxa"/>
          <w:right w:w="0" w:type="dxa"/>
        </w:tblCellMar>
        <w:tblLook w:val="04A0" w:firstRow="1" w:lastRow="0" w:firstColumn="1" w:lastColumn="0" w:noHBand="0" w:noVBand="1"/>
      </w:tblPr>
      <w:tblGrid>
        <w:gridCol w:w="483"/>
        <w:gridCol w:w="5060"/>
        <w:gridCol w:w="1271"/>
        <w:gridCol w:w="1414"/>
        <w:gridCol w:w="1409"/>
      </w:tblGrid>
      <w:tr w:rsidR="0092694A" w:rsidRPr="00D92323" w14:paraId="32674CAA" w14:textId="77777777" w:rsidTr="00B82C00"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1DA834A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6EB69AD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Nazwa elementu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041E9BF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Przewidywana ilość do wykonania</w:t>
            </w:r>
          </w:p>
          <w:p w14:paraId="7BB0EAF9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w ciągu miesiąca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D334134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Cena jednostkowa brutto (zł)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93B96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Wartość brutto (zł)</w:t>
            </w:r>
          </w:p>
          <w:p w14:paraId="744FBF35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(3*4)</w:t>
            </w:r>
          </w:p>
        </w:tc>
      </w:tr>
      <w:tr w:rsidR="0092694A" w:rsidRPr="00D92323" w14:paraId="714A8A96" w14:textId="77777777" w:rsidTr="00B82C00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3FF4EBB3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320318FB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</w:tcPr>
          <w:p w14:paraId="3BE21EB0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</w:tcPr>
          <w:p w14:paraId="6CC0270B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6BA6C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</w:t>
            </w:r>
          </w:p>
        </w:tc>
      </w:tr>
      <w:tr w:rsidR="0092694A" w:rsidRPr="00D92323" w14:paraId="34E2EE1B" w14:textId="77777777" w:rsidTr="00B82C00">
        <w:tc>
          <w:tcPr>
            <w:tcW w:w="9637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39606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 xml:space="preserve">Inne remonty cząstkowe dróg gminnych </w:t>
            </w:r>
          </w:p>
          <w:p w14:paraId="2B8F55FF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Należy wyliczyć ceny całkowite uwzględniające wszystkie elementy niezbędne do wykonania określonych robót, łącznie z materiałem (w tym również koszt transportu materiałów do miejsca wbudowania)</w:t>
            </w:r>
          </w:p>
        </w:tc>
      </w:tr>
      <w:tr w:rsidR="0092694A" w:rsidRPr="00D92323" w14:paraId="6323047D" w14:textId="77777777" w:rsidTr="00B82C00">
        <w:trPr>
          <w:trHeight w:val="435"/>
        </w:trPr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00D54CD1" w14:textId="77777777" w:rsidR="0092694A" w:rsidRPr="00D92323" w:rsidRDefault="0092694A" w:rsidP="00B82C00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11F09A96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Utwardzenie drogi gruntowej tłuczniem  z korytowaniem, warstwą gr. 20 cm  (walec ciężki stalowy wibracyjny o ciężarze min. 8t)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66729DC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66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 m2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EBDB932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F769445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  <w:tr w:rsidR="0092694A" w:rsidRPr="00D92323" w14:paraId="5EA072E6" w14:textId="77777777" w:rsidTr="00B82C00">
        <w:trPr>
          <w:trHeight w:val="435"/>
        </w:trPr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51701F0D" w14:textId="77777777" w:rsidR="0092694A" w:rsidRPr="00D92323" w:rsidRDefault="0092694A" w:rsidP="00B82C00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55642849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Utwardzenie drogi gruntowej tłuczniem z wyrównaniem podłoża, warstwą gr. 10 cm (zagęszczenie walcem stalowym wibracyjnym o ciężarze 8t)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7E6A6E4E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22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 m2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41694DB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1596C68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2694A" w:rsidRPr="00D92323" w14:paraId="54547D4E" w14:textId="77777777" w:rsidTr="00B82C00">
        <w:trPr>
          <w:trHeight w:val="435"/>
        </w:trPr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4C64C655" w14:textId="77777777" w:rsidR="0092694A" w:rsidRPr="00D92323" w:rsidRDefault="0092694A" w:rsidP="00B82C00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51199BF2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Ułożenie nawierzchni z tłucznia naturalnego łamanego frakcji 0-31,5 mm (granit/gabro, melafir) warstwą gr. 8 cm po zagęszczeniu z wykonaniem podłoża (walec ciężki stalowy wibracyjny o ciężarze 8t)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E80706C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21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 m2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065D374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D6DB20D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2694A" w:rsidRPr="00D92323" w14:paraId="4FC22C07" w14:textId="77777777" w:rsidTr="00B82C00">
        <w:trPr>
          <w:trHeight w:val="435"/>
        </w:trPr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485806BB" w14:textId="77777777" w:rsidR="0092694A" w:rsidRPr="00D92323" w:rsidRDefault="0092694A" w:rsidP="00B82C00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74071543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Naprawa/odnowa/nawierzchni tłuczniowej uszkodzonej w ponad 25% powierzchni odcinka wymagającego naprawy – głębokość ubytków do 15 cm (zagęszczenie ciężkim walcem stalowym 8t)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EC7A9AB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110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m2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CC4E88D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91A447D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2694A" w:rsidRPr="00D92323" w14:paraId="5DF37341" w14:textId="77777777" w:rsidTr="00B82C00">
        <w:trPr>
          <w:trHeight w:val="435"/>
        </w:trPr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671FE05B" w14:textId="77777777" w:rsidR="0092694A" w:rsidRPr="00D92323" w:rsidRDefault="0092694A" w:rsidP="00B82C00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4CEEFEC4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Naprawa pojedynczych uszkodzeń nawierzchni tłuczniowej o powierzchni do 5 m2 z zagęszczeniem - walcem stalowym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7B07AC6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55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m2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862C20B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FBAD7BF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2694A" w:rsidRPr="00D92323" w14:paraId="6F835DF2" w14:textId="77777777" w:rsidTr="00B82C00">
        <w:trPr>
          <w:trHeight w:val="1716"/>
        </w:trPr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5F997FA5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1EC2C086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Naprawa drogi gruntowej materiałem kamiennym (wypełnienie ubytków tłuczniem z recyklingu gruzu betonowego sortowanego o uziarnieniu 40-80 mm  i ułożeniu warstwy tłucznia z recyklingu gruzu betonowego sortowanego o uziarnieniu 10-40 mm z zagęszczeniem walcem stalowym wibracyjnym o ciężarze 8t)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0609784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10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m2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4A17DB2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25FC7DE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  <w:tr w:rsidR="0092694A" w:rsidRPr="00D92323" w14:paraId="34D35C0E" w14:textId="77777777" w:rsidTr="00B82C00">
        <w:trPr>
          <w:trHeight w:val="899"/>
        </w:trPr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1DB80600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7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37CAF5DB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Wykonanie remontu drogi gruntowej kruszywem z odzysku/rozbiórkowego wraz z załadunkiem i transportem do miejsca wbudowania (materiał </w:t>
            </w:r>
            <w:proofErr w:type="spellStart"/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Zamawiajacego</w:t>
            </w:r>
            <w:proofErr w:type="spellEnd"/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046B3D2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0m2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36D29ED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DEE2A22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2694A" w:rsidRPr="00D92323" w14:paraId="27D5861C" w14:textId="77777777" w:rsidTr="00B82C00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2B7F48BF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8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4D16A20D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Wykonanie utwardzonych tłuczniem (kruszywo kamienne 0-31,5) lub frezem poboczy warstwą gr. 15 cm po zagęszczeniu z wyrównaniem do wymaganego profilu 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78539E51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55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m2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AED8236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4A923F7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2694A" w:rsidRPr="00D92323" w14:paraId="559A4CB1" w14:textId="77777777" w:rsidTr="00B82C00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4586AFAC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9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5B0E289B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Wykonanie koryta wraz z profilowaniem i zagęszczeniem podłoża z odwozem lub przemieszczeniem urobku 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938BB51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10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m2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076F9AE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F55473B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2694A" w:rsidRPr="00D92323" w14:paraId="18C76914" w14:textId="77777777" w:rsidTr="00B82C00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1B7D0D3A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27712544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Wykonanie koryta na głębokość 10 cm z odwozem lub przemieszczeniem urobku wraz z profilowaniem i zagęszczeniem podłoża 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AAF6836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54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m2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763DB688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8907438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2694A" w:rsidRPr="00D92323" w14:paraId="01B9E131" w14:textId="77777777" w:rsidTr="00B82C00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3516EAD9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11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4B3C64B8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Równanie drogi gruntowej z zagęszczeniem (walec)</w:t>
            </w:r>
          </w:p>
          <w:p w14:paraId="66F0B12C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AC9C604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10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m2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9BE69E8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8F1DD0C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2694A" w:rsidRPr="00D92323" w14:paraId="5F2FA597" w14:textId="77777777" w:rsidTr="00B82C00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5300C162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12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5F07A95D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Profilowanie drogi gruntowej z zagęszczeniem (walec)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3F940AF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220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m2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C3342A1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58FF826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2694A" w:rsidRPr="00D92323" w14:paraId="2D449760" w14:textId="77777777" w:rsidTr="00B82C00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41F07F40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lastRenderedPageBreak/>
              <w:t>13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424E9B95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Profilowanie podłoża dróg z żużla paleniskowego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CB37B18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880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m2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C862AFF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22C6C53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2694A" w:rsidRPr="00D92323" w14:paraId="1C8CE4CB" w14:textId="77777777" w:rsidTr="00B82C00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3B701504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55E31DCF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Profilowanie i zagęszczenie podłoża z żużla paleniskowego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4FB627F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700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m2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AFE62E0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C2402D1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2694A" w:rsidRPr="00D92323" w14:paraId="2D516045" w14:textId="77777777" w:rsidTr="00B82C00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6432038E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6DBF472F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Remont cząstkowy/układanie nawierzchni z płyt betonowych z korytowaniem na podsypce cementowo-piaskowej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E1AC5CA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55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m2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422CFFE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692158C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2694A" w:rsidRPr="00D92323" w14:paraId="11394A8E" w14:textId="77777777" w:rsidTr="00B82C00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25E70AB0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2B91D0B0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Demontaż płyt betonowych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3FFC61C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0m2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65FCF4D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4A0A07A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2694A" w:rsidRPr="00D92323" w14:paraId="448CDF8C" w14:textId="77777777" w:rsidTr="00B82C00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5DEDE215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0A0717D3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Ścinka i profilowanie poboczy gruntowych w celu szybkiego odpływu wód opadowych z zagęszczeniem gruntu walcem (ścinkę poboczy bez względu na grubość ścinki i szerokość pobocza, wywóz urobku utylizacja we własnym zakresie)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D29A51C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11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 m2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1B00A7F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98F967B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  <w:tr w:rsidR="0092694A" w:rsidRPr="00D92323" w14:paraId="42DC4F20" w14:textId="77777777" w:rsidTr="00B82C00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6B68E928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8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32C58191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Wykonanie rowków odpływowych w zawyżonych poboczach w miejscach pozwalających na szybki i skuteczny spływ wody z jezdni 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E087004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mb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4BE2937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E3FDBB4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2694A" w:rsidRPr="00D92323" w14:paraId="3624289F" w14:textId="77777777" w:rsidTr="00B82C00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18D44416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2244C215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Wykaszanie rowów przydrożnych 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2D65B0C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66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m2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46FB6C6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CC3947C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  <w:tr w:rsidR="0092694A" w:rsidRPr="00D92323" w14:paraId="42D1E517" w14:textId="77777777" w:rsidTr="00B82C00">
        <w:trPr>
          <w:trHeight w:val="469"/>
        </w:trPr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243731DB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74806D15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Oczyszczanie rowów przydrożnych z namułu z profilowaniem dna i skarp -przy gr. namułu do 30 cm i utylizacją we własnym zakresie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7DE5A640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55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mb</w:t>
            </w:r>
            <w:proofErr w:type="spellEnd"/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E27ED8B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CD0D6EC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  <w:tr w:rsidR="0092694A" w:rsidRPr="00D92323" w14:paraId="3D65519F" w14:textId="77777777" w:rsidTr="00B82C00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094E7688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21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2225E459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odtworzenie rowu poprzez wykopy koparką z transportem urobku na odległość 5 km przy głębokości do 50cm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2B5F2DD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55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mb</w:t>
            </w:r>
            <w:proofErr w:type="spellEnd"/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932DB88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F1CC2AD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  <w:tr w:rsidR="0092694A" w:rsidRPr="00D92323" w14:paraId="3B6D3F3F" w14:textId="77777777" w:rsidTr="00B82C00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72F91474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22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5892A238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odtworzenie rowu poprzez wykopy koparką z transportem urobku na odległość 5 km przy głębokości do 50 cm z profilowaniem skarp rowu i poboczy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C6636C2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55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mb</w:t>
            </w:r>
            <w:proofErr w:type="spellEnd"/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84F5FFB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822002B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  <w:tr w:rsidR="0092694A" w:rsidRPr="00D92323" w14:paraId="24E70499" w14:textId="77777777" w:rsidTr="00B82C00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6920349E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138F7E59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Umocnienie dna rowów i ścieków płytami betonowymi chodnikowymi 50x50x7 ułożonymi na podsypce cementowo-piaskowej (płytki chodnikowe </w:t>
            </w:r>
            <w:proofErr w:type="spellStart"/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Zamawiajacego</w:t>
            </w:r>
            <w:proofErr w:type="spellEnd"/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2EED3DC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55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m2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F4242E4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C0CDF80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2694A" w:rsidRPr="00D92323" w14:paraId="728145D6" w14:textId="77777777" w:rsidTr="00B82C00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4DA825EB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46C37506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Umocnienie skarp rowów płytami ażurowymi 60x40x8 cm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36D3A0D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60,5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m2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058DA85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BC3D2F9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2694A" w:rsidRPr="00D92323" w14:paraId="57FE466C" w14:textId="77777777" w:rsidTr="00B82C00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64612976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7E80847B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Oczyszczenie przepustów rurowych pod drogami o średnicy do Ꝋ 60 cm z namułu do 50% jego średnicy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367631D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mb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0520FE6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738C584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2694A" w:rsidRPr="00D92323" w14:paraId="3404D972" w14:textId="77777777" w:rsidTr="00B82C00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50E0859C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50728C7C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Oczyszczenie przepustów rurowych pod drogami o średnicy powyżej Ꝋ 60 cm z namułu do 50% jego średnicy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5845094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mb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0142E4F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1415FCC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2694A" w:rsidRPr="00D92323" w14:paraId="0E6F61A6" w14:textId="77777777" w:rsidTr="00B82C00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3916B711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3779DA0C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Czyszczenie ścieków </w:t>
            </w:r>
            <w:proofErr w:type="spellStart"/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przykrawężnikowych</w:t>
            </w:r>
            <w:proofErr w:type="spellEnd"/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8AED427" w14:textId="77777777" w:rsidR="0092694A" w:rsidRPr="00D92323" w:rsidRDefault="0092694A" w:rsidP="00B82C00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0 </w:t>
            </w:r>
            <w:proofErr w:type="spellStart"/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mb</w:t>
            </w:r>
            <w:proofErr w:type="spellEnd"/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60DB52F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6EC9DD3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2694A" w:rsidRPr="00D92323" w14:paraId="753675CB" w14:textId="77777777" w:rsidTr="00B82C00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6201E768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7E177345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Naprawa/regulacja/ścieku </w:t>
            </w:r>
            <w:proofErr w:type="spellStart"/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przykrawężnikowego</w:t>
            </w:r>
            <w:proofErr w:type="spellEnd"/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4AE0CE2" w14:textId="77777777" w:rsidR="0092694A" w:rsidRPr="00D92323" w:rsidRDefault="0092694A" w:rsidP="00B82C00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11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mb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4312CD2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D912B49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2694A" w:rsidRPr="00D92323" w14:paraId="7F05C64B" w14:textId="77777777" w:rsidTr="00B82C00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4551EAB3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29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72A5BBE7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Wymiana włazów studzienkach i wpustów ulicznych (zakup i osadzenie nowego przykrycia lub kratki ściekowej)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B2675D1" w14:textId="77777777" w:rsidR="0092694A" w:rsidRPr="00D92323" w:rsidRDefault="0092694A" w:rsidP="00B82C00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szt.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D82B827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ADF9938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2694A" w:rsidRPr="00D92323" w14:paraId="55B66C01" w14:textId="77777777" w:rsidTr="00B82C00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1B9519FE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4212EABB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Ułożenie korytek ściekowych o wymiarach 0,50x 0,50 x 0,15 na zaprawie cementowo – piaskowej na podbudowie z kruszywa łamanego o gr. 15 cm wraz z robotami ziemnymi i utylizacja urobku we własnym zakresie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AC3F062" w14:textId="77777777" w:rsidR="0092694A" w:rsidRPr="00D92323" w:rsidRDefault="0092694A" w:rsidP="00B82C00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55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mb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79E9C161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7ACA804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2694A" w:rsidRPr="00D92323" w14:paraId="0C3FE310" w14:textId="77777777" w:rsidTr="00B82C00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525A584D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6EFA5810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czyszczenie separatorów potwierdzone  protokołem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51152B4" w14:textId="77777777" w:rsidR="0092694A" w:rsidRPr="00D92323" w:rsidRDefault="0092694A" w:rsidP="00B82C00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7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szt.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49E84A7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053DC86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2694A" w:rsidRPr="00D92323" w14:paraId="11F200D8" w14:textId="77777777" w:rsidTr="00B82C00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09F6A340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55E177D6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regulacja pionowa włazów studzienek kanalizacyjnych i kratek ulicznych (zdjęcie przykrycia, rozebranie uszkodzonej nawierzchni wokół studzienki, rozpoznanie przyczyn uszkodzenia i naprawa z wykorzystaniem istniejących lub nowych materiałów oraz odtworzenie nawierzchni wokół wyregulowanego włazu lub kratki)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5BF1F50" w14:textId="77777777" w:rsidR="0092694A" w:rsidRPr="00D92323" w:rsidRDefault="0092694A" w:rsidP="00B82C00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szt.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0212058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1E2B978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  <w:tr w:rsidR="0092694A" w:rsidRPr="00D92323" w14:paraId="6A3E092F" w14:textId="77777777" w:rsidTr="00B82C00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0C17268E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6F2EBF05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regulacja pionowa zaworów wodociągowych (</w:t>
            </w:r>
            <w:proofErr w:type="spellStart"/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j.w</w:t>
            </w:r>
            <w:proofErr w:type="spellEnd"/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F630DD0" w14:textId="77777777" w:rsidR="0092694A" w:rsidRPr="00D92323" w:rsidRDefault="0092694A" w:rsidP="00B82C00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615CD16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D69ADD1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  <w:tr w:rsidR="0092694A" w:rsidRPr="00D92323" w14:paraId="775D087F" w14:textId="77777777" w:rsidTr="00B82C00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68F33D3E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56816650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regulacja studzienek telefonicznych (</w:t>
            </w:r>
            <w:proofErr w:type="spellStart"/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j.w</w:t>
            </w:r>
            <w:proofErr w:type="spellEnd"/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D3EEF64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272B17C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50FB9EF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  <w:tr w:rsidR="0092694A" w:rsidRPr="00D92323" w14:paraId="02BEEB66" w14:textId="77777777" w:rsidTr="00B82C00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471BE7F2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149E19D7" w14:textId="77777777" w:rsidR="0092694A" w:rsidRPr="00D92323" w:rsidRDefault="0092694A" w:rsidP="00B82C0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regulacja pionowa zaworów gazowych (</w:t>
            </w:r>
            <w:proofErr w:type="spellStart"/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j.w</w:t>
            </w:r>
            <w:proofErr w:type="spellEnd"/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052084D" w14:textId="77777777" w:rsidR="0092694A" w:rsidRPr="00D92323" w:rsidRDefault="0092694A" w:rsidP="00B82C00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szt.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615387B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7249D99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  <w:tr w:rsidR="0092694A" w:rsidRPr="00D92323" w14:paraId="5BA14863" w14:textId="77777777" w:rsidTr="00B82C00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71596259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0D1ED651" w14:textId="77777777" w:rsidR="0092694A" w:rsidRPr="00D92323" w:rsidRDefault="0092694A" w:rsidP="00B82C0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Czyszczenie studzienek kanalizacji deszczowej (oczyszczenie i zdjęcie kratek wpustowych oraz oczyszczenie studzienek ściekowych aż do spodu osadnika)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73108DB5" w14:textId="77777777" w:rsidR="0092694A" w:rsidRPr="00D92323" w:rsidRDefault="0092694A" w:rsidP="00B82C00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5 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D194001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CB94BE5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2694A" w:rsidRPr="00D92323" w14:paraId="5B7FDDAD" w14:textId="77777777" w:rsidTr="00B82C00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5562E0A5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4D50FC3F" w14:textId="77777777" w:rsidR="0092694A" w:rsidRPr="00D92323" w:rsidRDefault="0092694A" w:rsidP="00B82C0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Wymiana podbudowy z kruszyw stabilizowanych 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lastRenderedPageBreak/>
              <w:t>mechanicznie na warstwie odsączającej (zakup, dowóz i ułożenie warstwy piasku i tłucznia warstwą 10cm lub 20 cm po zagęszczeniu i zagęszczenie tłucznia walcem ciężkim 8t, uzupełnienie i wyprofilowanie góry podbudowy z zagęszczeniem)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6E9E2B7" w14:textId="77777777" w:rsidR="0092694A" w:rsidRPr="00D92323" w:rsidRDefault="0092694A" w:rsidP="00B82C00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lastRenderedPageBreak/>
              <w:t>55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m2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5AB5A8D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9BDA56B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2694A" w:rsidRPr="00D92323" w14:paraId="2B015F0E" w14:textId="77777777" w:rsidTr="00B82C00">
        <w:tc>
          <w:tcPr>
            <w:tcW w:w="8228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 w14:paraId="53680D96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</w:p>
          <w:p w14:paraId="59DE283B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RAZEM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A3920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  <w:p w14:paraId="152E445D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</w:tbl>
    <w:p w14:paraId="6EA8698F" w14:textId="77777777" w:rsidR="0092694A" w:rsidRPr="00D92323" w:rsidRDefault="0092694A" w:rsidP="0092694A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</w:pP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</w:p>
    <w:p w14:paraId="4DE68C1C" w14:textId="77777777" w:rsidR="0092694A" w:rsidRPr="00D92323" w:rsidRDefault="0092694A" w:rsidP="0092694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2099DD13" w14:textId="77777777" w:rsidR="0092694A" w:rsidRPr="00D92323" w:rsidRDefault="0092694A" w:rsidP="0092694A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</w:pP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</w:p>
    <w:p w14:paraId="49C2DFA5" w14:textId="77777777" w:rsidR="0092694A" w:rsidRPr="00D92323" w:rsidRDefault="0092694A" w:rsidP="0092694A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</w:pPr>
    </w:p>
    <w:p w14:paraId="336BAA45" w14:textId="77777777" w:rsidR="0092694A" w:rsidRDefault="0092694A" w:rsidP="0092694A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</w:pP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  <w:t>…………………………………………</w:t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</w:p>
    <w:p w14:paraId="540A8A31" w14:textId="4574F870" w:rsidR="0092694A" w:rsidRPr="00D92323" w:rsidRDefault="0092694A" w:rsidP="0092694A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D92323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Podpisy osób uprawnionych do składania </w:t>
      </w:r>
    </w:p>
    <w:p w14:paraId="33645E0E" w14:textId="3C827EE0" w:rsidR="0092694A" w:rsidRPr="00D92323" w:rsidRDefault="0092694A" w:rsidP="0092694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D92323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oświadczeń woli w imieniu Wykonawcy</w:t>
      </w:r>
    </w:p>
    <w:p w14:paraId="2C791A46" w14:textId="77777777" w:rsidR="0092694A" w:rsidRPr="00D92323" w:rsidRDefault="0092694A" w:rsidP="0092694A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D92323">
        <w:rPr>
          <w:rFonts w:ascii="Calibri" w:eastAsia="Calibri" w:hAnsi="Calibri" w:cs="Times New Roman"/>
        </w:rPr>
        <w:br w:type="page"/>
      </w:r>
    </w:p>
    <w:p w14:paraId="3CF1CB71" w14:textId="77777777" w:rsidR="0092694A" w:rsidRPr="00D92323" w:rsidRDefault="0092694A" w:rsidP="0092694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D92323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lastRenderedPageBreak/>
        <w:t>„</w:t>
      </w:r>
      <w:r w:rsidRPr="00D92323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Bieżące utrzymanie dróg gminnych miasta i Gminy Wieluń”.</w:t>
      </w:r>
    </w:p>
    <w:p w14:paraId="231689FD" w14:textId="77777777" w:rsidR="0092694A" w:rsidRPr="00D92323" w:rsidRDefault="0092694A" w:rsidP="0092694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D92323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Zadanie nr 2</w:t>
      </w:r>
      <w:r w:rsidRPr="00D92323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- „</w:t>
      </w:r>
      <w:r w:rsidRPr="00D92323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Bieżące utrzymanie dróg gminnych w zachodniej części miasta i Gminy Wieluń ”</w:t>
      </w:r>
    </w:p>
    <w:p w14:paraId="32B883E1" w14:textId="55240DB6" w:rsidR="0092694A" w:rsidRPr="00D92323" w:rsidRDefault="0092694A" w:rsidP="0092694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D92323"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ar-SA"/>
        </w:rPr>
        <w:t>Załącznik nr 2D</w:t>
      </w:r>
      <w:r w:rsidR="00C07190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do S</w:t>
      </w:r>
      <w:r w:rsidRPr="00D92323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WZ</w:t>
      </w:r>
    </w:p>
    <w:p w14:paraId="6BA827D3" w14:textId="77777777" w:rsidR="0092694A" w:rsidRPr="00D92323" w:rsidRDefault="0092694A" w:rsidP="0092694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2D0CC8BB" w14:textId="77777777" w:rsidR="0092694A" w:rsidRPr="00D92323" w:rsidRDefault="0092694A" w:rsidP="0092694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ar-SA"/>
        </w:rPr>
      </w:pPr>
      <w:r w:rsidRPr="00D92323"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ar-SA"/>
        </w:rPr>
        <w:t>KOSZTORYS OFERTOWY</w:t>
      </w:r>
    </w:p>
    <w:tbl>
      <w:tblPr>
        <w:tblW w:w="9930" w:type="dxa"/>
        <w:tblInd w:w="8" w:type="dxa"/>
        <w:tblCellMar>
          <w:left w:w="7" w:type="dxa"/>
          <w:right w:w="0" w:type="dxa"/>
        </w:tblCellMar>
        <w:tblLook w:val="04A0" w:firstRow="1" w:lastRow="0" w:firstColumn="1" w:lastColumn="0" w:noHBand="0" w:noVBand="1"/>
      </w:tblPr>
      <w:tblGrid>
        <w:gridCol w:w="512"/>
        <w:gridCol w:w="4591"/>
        <w:gridCol w:w="1706"/>
        <w:gridCol w:w="1560"/>
        <w:gridCol w:w="1561"/>
      </w:tblGrid>
      <w:tr w:rsidR="0092694A" w:rsidRPr="00D92323" w14:paraId="18DC2F87" w14:textId="77777777" w:rsidTr="00B82C00"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E7D8A2B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12A8477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Nazwa elementu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72891D6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Przewidywana ilość do wykonania w ciągu miesiąca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A6F98F4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Cena jednostkowa brutto (zł)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BBD28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Wartość brutto (zł)</w:t>
            </w:r>
          </w:p>
          <w:p w14:paraId="22A46C51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(3*4)</w:t>
            </w:r>
          </w:p>
        </w:tc>
      </w:tr>
      <w:tr w:rsidR="0092694A" w:rsidRPr="00D92323" w14:paraId="54331F96" w14:textId="77777777" w:rsidTr="00B82C00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52180830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7EFEF17A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</w:tcPr>
          <w:p w14:paraId="1582BF92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</w:tcPr>
          <w:p w14:paraId="53FC0D65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AAEDE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</w:t>
            </w:r>
          </w:p>
        </w:tc>
      </w:tr>
      <w:tr w:rsidR="0092694A" w:rsidRPr="00D92323" w14:paraId="7BC15AE3" w14:textId="77777777" w:rsidTr="00B82C00">
        <w:tc>
          <w:tcPr>
            <w:tcW w:w="993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FAC63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 xml:space="preserve">Malowanie oznakowania poziomego – odnawianie oznakowania poziomego jezdni </w:t>
            </w:r>
          </w:p>
          <w:p w14:paraId="33952536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Należy wyliczyć ceny całkowite uwzględniające wszystkie elementy niezbędne do wykonania określonych robót łącznie z materiałem ( w tym również koszt transportu materiałów do miejsca wbudowania)</w:t>
            </w:r>
          </w:p>
        </w:tc>
      </w:tr>
      <w:tr w:rsidR="0092694A" w:rsidRPr="00D92323" w14:paraId="0F57621D" w14:textId="77777777" w:rsidTr="00B82C00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43C8A13D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02DE74DC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przejścia dla pieszych - farba chlorokauczukowa</w:t>
            </w:r>
          </w:p>
          <w:p w14:paraId="2B35CB47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9C434D7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10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m2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72C08FB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F6135BD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…........................</w:t>
            </w:r>
          </w:p>
        </w:tc>
      </w:tr>
      <w:tr w:rsidR="0092694A" w:rsidRPr="00D92323" w14:paraId="4597FC98" w14:textId="77777777" w:rsidTr="00B82C00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265BACD5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260226FF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linie segregacyjne - farba chlorokauczukowa</w:t>
            </w:r>
          </w:p>
          <w:p w14:paraId="3B9EC048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443541C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22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m2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5FE9ABA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382A246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….......................</w:t>
            </w:r>
          </w:p>
        </w:tc>
      </w:tr>
      <w:tr w:rsidR="0092694A" w:rsidRPr="00D92323" w14:paraId="3D2DDBCE" w14:textId="77777777" w:rsidTr="00B82C00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72C230A7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1ED163EA" w14:textId="77777777" w:rsidR="0092694A" w:rsidRPr="00B42792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4279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Oznakowanie grubowarstwowe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1F2DB8D" w14:textId="77777777" w:rsidR="0092694A" w:rsidRPr="00B42792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4279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10</w:t>
            </w:r>
            <w:r w:rsidRPr="00B4279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m2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CDD9E5E" w14:textId="77777777" w:rsidR="0092694A" w:rsidRPr="00B42792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4279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………………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D115671" w14:textId="77777777" w:rsidR="0092694A" w:rsidRPr="00B42792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4279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………………..</w:t>
            </w:r>
          </w:p>
        </w:tc>
      </w:tr>
      <w:tr w:rsidR="0092694A" w:rsidRPr="00D92323" w14:paraId="5BC35BB2" w14:textId="77777777" w:rsidTr="00B82C00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235654DD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420272C2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Linie krawędziowe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72F95976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m2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2E9EDAA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34F7EE1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2694A" w:rsidRPr="00D92323" w14:paraId="475B2F51" w14:textId="77777777" w:rsidTr="00B82C00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70A1B352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06695411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Strzałki i inne symbole</w:t>
            </w:r>
          </w:p>
          <w:p w14:paraId="11CACCA5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C199FD2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22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m2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E1518DF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A681E32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….......................</w:t>
            </w:r>
          </w:p>
        </w:tc>
      </w:tr>
      <w:tr w:rsidR="0092694A" w:rsidRPr="00D92323" w14:paraId="0CBEC813" w14:textId="77777777" w:rsidTr="00B82C00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10331763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1314E618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Malowanie pola miejsca dla osoby niepełnosprawnej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3CBD1E1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100 m2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D3F7031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…………………..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5BFDE44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…………………..</w:t>
            </w:r>
          </w:p>
        </w:tc>
      </w:tr>
      <w:tr w:rsidR="0092694A" w:rsidRPr="00D92323" w14:paraId="4D8DE652" w14:textId="77777777" w:rsidTr="00B82C00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0E0E2D90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50F6AAAE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Malowanie powierzchni wyłączonych z ruchu 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br/>
              <w:t>(znak P21)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1FEA5FC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100 m2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132870B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………………….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A738A4F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………………</w:t>
            </w:r>
          </w:p>
        </w:tc>
      </w:tr>
      <w:tr w:rsidR="0092694A" w:rsidRPr="00D92323" w14:paraId="0CDEDDD4" w14:textId="77777777" w:rsidTr="00B82C00">
        <w:tc>
          <w:tcPr>
            <w:tcW w:w="993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9A7A9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Utrzymanie oznakowania pionowego</w:t>
            </w:r>
          </w:p>
          <w:p w14:paraId="6E31F05C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Należy wyliczyć ceny całkowite uwzględniające wszystkie elementy niezbędne do wykonania określonych robót łącznie z materiałem </w:t>
            </w: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 xml:space="preserve">w tym koszt zakupu  tablic znaków i elementów BRD 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( w tym również koszt transportu materiałów do miejsca wbudowania)</w:t>
            </w:r>
          </w:p>
        </w:tc>
      </w:tr>
      <w:tr w:rsidR="0092694A" w:rsidRPr="00D92323" w14:paraId="1D863611" w14:textId="77777777" w:rsidTr="00B82C00">
        <w:tc>
          <w:tcPr>
            <w:tcW w:w="993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0D0C6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</w:p>
        </w:tc>
      </w:tr>
      <w:tr w:rsidR="0092694A" w:rsidRPr="00D92323" w14:paraId="02E3BB0F" w14:textId="77777777" w:rsidTr="00B82C00">
        <w:trPr>
          <w:trHeight w:val="435"/>
        </w:trPr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40D4E080" w14:textId="77777777" w:rsidR="0092694A" w:rsidRPr="00D92323" w:rsidRDefault="0092694A" w:rsidP="00B82C00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41B55C6D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Znaki drogowe typ A, B, C i D  - montaż tarczy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5A797D7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7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szt.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978EF91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F8B6D0F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  <w:tr w:rsidR="0092694A" w:rsidRPr="00D92323" w14:paraId="45A9E1FF" w14:textId="77777777" w:rsidTr="00B82C00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758BE36C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12A09030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Tabliczki drogowe, tarcza znaku typu T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4C845D9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szt.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22C6975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CD655E3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  <w:tr w:rsidR="0092694A" w:rsidRPr="00D92323" w14:paraId="25EC1D90" w14:textId="77777777" w:rsidTr="00B82C00">
        <w:trPr>
          <w:trHeight w:val="444"/>
        </w:trPr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214FE036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105932AA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Tablice, tabliczki drogowe, tarcza znaku typu E i F 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8F95C54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 m2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157E1AD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379778C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  <w:tr w:rsidR="0092694A" w:rsidRPr="00D92323" w14:paraId="71387DC7" w14:textId="77777777" w:rsidTr="00B82C00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6E36DFC5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4A338D30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Słupki do znaków drogowych z rur ocynkowanych z zabetonowaniem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6BC57C2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szt.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727F87D6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18B1F32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  <w:tr w:rsidR="0092694A" w:rsidRPr="00D92323" w14:paraId="0A333F1C" w14:textId="77777777" w:rsidTr="00B82C00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1F3E3979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312FAC4D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Demontaż uszkodzonego lub zbędnego słupka do znaku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CF1DB8B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szt.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580279B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07C436C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2694A" w:rsidRPr="00D92323" w14:paraId="6E67E657" w14:textId="77777777" w:rsidTr="00B82C00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6B08C37A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4A4002E6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</w:pPr>
            <w:proofErr w:type="spellStart"/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Demontaż</w:t>
            </w:r>
            <w:proofErr w:type="spellEnd"/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uszkodzonej</w:t>
            </w:r>
            <w:proofErr w:type="spellEnd"/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lub</w:t>
            </w:r>
            <w:proofErr w:type="spellEnd"/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zbędnej</w:t>
            </w:r>
            <w:proofErr w:type="spellEnd"/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tarczy</w:t>
            </w:r>
            <w:proofErr w:type="spellEnd"/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znaku</w:t>
            </w:r>
            <w:proofErr w:type="spellEnd"/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4BC1AD5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szt.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F5E18BA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7E745A7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2694A" w:rsidRPr="00D92323" w14:paraId="5C4D1E2A" w14:textId="77777777" w:rsidTr="00B82C00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22FC8D2C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4DC0844F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Korygowanie położenia tablicy znaku na słupku przez obrócenie i ustawienie w wymaganym położeniu z dokręceniem obejm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DA0B4CC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szt.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944D7BE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1156192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2694A" w:rsidRPr="00D92323" w14:paraId="0BDB21F6" w14:textId="77777777" w:rsidTr="00B82C00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158B227A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15B66768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Prostowanie słupka znaku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1A9C665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szt.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92CBA5A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3F5E83D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2694A" w:rsidRPr="00D92323" w14:paraId="191FD3F4" w14:textId="77777777" w:rsidTr="00B82C00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70B29DE0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0F5F8D78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Lustro drogowe okrągłe - montaż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FC2E811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szt.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34DCC36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AA00D01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2694A" w:rsidRPr="00D92323" w14:paraId="5F1B8F29" w14:textId="77777777" w:rsidTr="00B82C00">
        <w:trPr>
          <w:trHeight w:val="294"/>
        </w:trPr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75130364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757605AA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Dodatkowe znaki przed przejazdami kolejowymi typ G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BC45227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szt.</w:t>
            </w:r>
          </w:p>
          <w:p w14:paraId="459084B3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43F9B65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7395FC3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2694A" w:rsidRPr="00D92323" w14:paraId="64C122B0" w14:textId="77777777" w:rsidTr="00B82C00">
        <w:trPr>
          <w:trHeight w:val="294"/>
        </w:trPr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3F4FF122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11.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78E28C00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Montaż progów zwalniających (wraz z oznakowaniem pionowym)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621D65C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szt.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7B2952B9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B577219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2694A" w:rsidRPr="00D92323" w14:paraId="0C6C95C4" w14:textId="77777777" w:rsidTr="00B82C00">
        <w:trPr>
          <w:trHeight w:val="294"/>
        </w:trPr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605CB2A5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5F3E55AE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Remont i uzupełnienie barier ochronnych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7569EA12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7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mb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7B45AA06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A98A131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92694A" w:rsidRPr="00D92323" w14:paraId="21134DE6" w14:textId="77777777" w:rsidTr="00B82C00">
        <w:tc>
          <w:tcPr>
            <w:tcW w:w="8369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 w14:paraId="3CBA4630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</w:p>
          <w:p w14:paraId="51236BF0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RAZEM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0C17C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  <w:p w14:paraId="6D3B9014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</w:tbl>
    <w:p w14:paraId="7CA02321" w14:textId="77777777" w:rsidR="0092694A" w:rsidRPr="00D92323" w:rsidRDefault="0092694A" w:rsidP="0092694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69F08F6E" w14:textId="77777777" w:rsidR="00F96294" w:rsidRDefault="00F96294" w:rsidP="0092694A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</w:pPr>
    </w:p>
    <w:p w14:paraId="26709A22" w14:textId="627CD47C" w:rsidR="0092694A" w:rsidRDefault="0092694A" w:rsidP="0092694A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</w:pP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lastRenderedPageBreak/>
        <w:t>…………………………</w:t>
      </w:r>
    </w:p>
    <w:p w14:paraId="3A20DEB9" w14:textId="77777777" w:rsidR="0092694A" w:rsidRPr="00D92323" w:rsidRDefault="0092694A" w:rsidP="0092694A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</w:pPr>
    </w:p>
    <w:p w14:paraId="48D5C89E" w14:textId="77777777" w:rsidR="0092694A" w:rsidRPr="00D92323" w:rsidRDefault="0092694A" w:rsidP="0092694A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</w:pPr>
    </w:p>
    <w:p w14:paraId="4C7E2D10" w14:textId="77777777" w:rsidR="0092694A" w:rsidRPr="00D92323" w:rsidRDefault="0092694A" w:rsidP="0092694A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D92323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Podpisy osób uprawnionych do składania </w:t>
      </w:r>
    </w:p>
    <w:p w14:paraId="1F93AC96" w14:textId="77777777" w:rsidR="0092694A" w:rsidRDefault="0092694A" w:rsidP="0092694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D92323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oświadczeń woli w imieniu Wykonawcy</w:t>
      </w:r>
    </w:p>
    <w:p w14:paraId="1E5EB90C" w14:textId="77777777" w:rsidR="00F96294" w:rsidRDefault="00F96294" w:rsidP="0092694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69248F07" w14:textId="77777777" w:rsidR="00F96294" w:rsidRDefault="00F96294" w:rsidP="0092694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3C738C30" w14:textId="77777777" w:rsidR="00F96294" w:rsidRDefault="00F96294" w:rsidP="0092694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21D77A55" w14:textId="77777777" w:rsidR="00F96294" w:rsidRPr="00D92323" w:rsidRDefault="00F96294" w:rsidP="0092694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7F50ADF0" w14:textId="77777777" w:rsidR="0092694A" w:rsidRPr="00D92323" w:rsidRDefault="0092694A" w:rsidP="0092694A">
      <w:pPr>
        <w:widowControl w:val="0"/>
        <w:spacing w:after="12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564204DF" w14:textId="5D65B580" w:rsidR="0092694A" w:rsidRPr="00F96294" w:rsidRDefault="0092694A" w:rsidP="00F96294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D92323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„</w:t>
      </w:r>
      <w:r w:rsidRPr="00D92323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Bieżące utrzymanie dróg gminnych miasta i Gminy Wieluń”.</w:t>
      </w:r>
    </w:p>
    <w:p w14:paraId="3DC1C810" w14:textId="77777777" w:rsidR="0092694A" w:rsidRPr="00D92323" w:rsidRDefault="0092694A" w:rsidP="0092694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D92323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Zadanie nr 2</w:t>
      </w:r>
      <w:r w:rsidRPr="00D92323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- „</w:t>
      </w:r>
      <w:r w:rsidRPr="00D92323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Bieżące utrzymanie dróg gminnych w zachodniej części miasta i Gminy Wieluń ”</w:t>
      </w:r>
    </w:p>
    <w:p w14:paraId="4E24DA9D" w14:textId="18851253" w:rsidR="0092694A" w:rsidRPr="00D92323" w:rsidRDefault="0092694A" w:rsidP="0092694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D92323"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ar-SA"/>
        </w:rPr>
        <w:t xml:space="preserve">      Załącznik nr 2E</w:t>
      </w:r>
      <w:r w:rsidR="00C07190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do S</w:t>
      </w:r>
      <w:bookmarkStart w:id="0" w:name="_GoBack"/>
      <w:bookmarkEnd w:id="0"/>
      <w:r w:rsidRPr="00D92323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WZ</w:t>
      </w:r>
    </w:p>
    <w:p w14:paraId="76E399D7" w14:textId="77777777" w:rsidR="0092694A" w:rsidRPr="00D92323" w:rsidRDefault="0092694A" w:rsidP="0092694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1491C106" w14:textId="77777777" w:rsidR="0092694A" w:rsidRPr="00D92323" w:rsidRDefault="0092694A" w:rsidP="0092694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36A6B6A8" w14:textId="77777777" w:rsidR="0092694A" w:rsidRPr="00D92323" w:rsidRDefault="0092694A" w:rsidP="0092694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ar-SA"/>
        </w:rPr>
      </w:pPr>
      <w:r w:rsidRPr="00D92323"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ar-SA"/>
        </w:rPr>
        <w:t>KOSZTORYS OFERTOWY</w:t>
      </w:r>
    </w:p>
    <w:tbl>
      <w:tblPr>
        <w:tblW w:w="9930" w:type="dxa"/>
        <w:tblInd w:w="8" w:type="dxa"/>
        <w:tblCellMar>
          <w:left w:w="7" w:type="dxa"/>
          <w:right w:w="0" w:type="dxa"/>
        </w:tblCellMar>
        <w:tblLook w:val="04A0" w:firstRow="1" w:lastRow="0" w:firstColumn="1" w:lastColumn="0" w:noHBand="0" w:noVBand="1"/>
      </w:tblPr>
      <w:tblGrid>
        <w:gridCol w:w="512"/>
        <w:gridCol w:w="4591"/>
        <w:gridCol w:w="1706"/>
        <w:gridCol w:w="1560"/>
        <w:gridCol w:w="1561"/>
      </w:tblGrid>
      <w:tr w:rsidR="0092694A" w:rsidRPr="00D92323" w14:paraId="4F696414" w14:textId="77777777" w:rsidTr="00B82C00"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4BA1CB4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2EBFEC7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Nazwa elementu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29A0CE2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Przewidywana ilość do wykonania</w:t>
            </w:r>
          </w:p>
          <w:p w14:paraId="3AED05DB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w ciągu miesiąca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2066E89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Cena jednostkowa brutto (zł)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B5EA7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Wartość brutto (zł)</w:t>
            </w:r>
          </w:p>
          <w:p w14:paraId="03FB0131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(3*4)</w:t>
            </w:r>
          </w:p>
        </w:tc>
      </w:tr>
      <w:tr w:rsidR="0092694A" w:rsidRPr="00D92323" w14:paraId="6630DE87" w14:textId="77777777" w:rsidTr="00B82C00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193144B6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1225ADBF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</w:tcPr>
          <w:p w14:paraId="4A8731A2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</w:tcPr>
          <w:p w14:paraId="3F87E500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8FFF9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</w:t>
            </w:r>
          </w:p>
        </w:tc>
      </w:tr>
      <w:tr w:rsidR="0092694A" w:rsidRPr="00D92323" w14:paraId="31B8ACCC" w14:textId="77777777" w:rsidTr="00B82C00">
        <w:tc>
          <w:tcPr>
            <w:tcW w:w="993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5D088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Usuwanie drzew i krzewów znajdujących się w pasie drogowym</w:t>
            </w:r>
          </w:p>
          <w:p w14:paraId="54ADFC66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Należy wyliczyć ceny całkowite uwzględniające wszystkie elementy niezbędne do wykonania określonych robót (w tym również koszt transportu usuniętych drzew i pni do miejsca ich składowania)</w:t>
            </w:r>
          </w:p>
        </w:tc>
      </w:tr>
      <w:tr w:rsidR="0092694A" w:rsidRPr="00D92323" w14:paraId="1F1C5ABD" w14:textId="77777777" w:rsidTr="00B82C00">
        <w:tc>
          <w:tcPr>
            <w:tcW w:w="993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9DC7D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Mechaniczne ścinanie drzew z frezowaniem pni</w:t>
            </w:r>
          </w:p>
        </w:tc>
      </w:tr>
      <w:tr w:rsidR="0092694A" w:rsidRPr="00D92323" w14:paraId="5DB0552E" w14:textId="77777777" w:rsidTr="00B82C00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1DD1C866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1401AC53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średnica drzew 15-35 cm</w:t>
            </w:r>
          </w:p>
          <w:p w14:paraId="1F3CB9A1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77AA2848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szt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5D84758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535D81A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…........................</w:t>
            </w:r>
          </w:p>
        </w:tc>
      </w:tr>
      <w:tr w:rsidR="0092694A" w:rsidRPr="00D92323" w14:paraId="19EF95A5" w14:textId="77777777" w:rsidTr="00B82C00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50C0A997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0A36E492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średnica drzew 36-45 cm</w:t>
            </w:r>
          </w:p>
          <w:p w14:paraId="76EB58ED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DBF7C86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szt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76190767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93DFBBF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….......................</w:t>
            </w:r>
          </w:p>
        </w:tc>
      </w:tr>
      <w:tr w:rsidR="0092694A" w:rsidRPr="00D92323" w14:paraId="1F535B3D" w14:textId="77777777" w:rsidTr="00B82C00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174CAAD1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7341DF87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średnica drzew 46-55 cm</w:t>
            </w:r>
          </w:p>
          <w:p w14:paraId="41292272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21B5889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szt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E2079E7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EF16F9B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…........................</w:t>
            </w:r>
          </w:p>
        </w:tc>
      </w:tr>
      <w:tr w:rsidR="0092694A" w:rsidRPr="00D92323" w14:paraId="32DFF6C0" w14:textId="77777777" w:rsidTr="00B82C00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5BDFE30A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3715D318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średnica drzew 56-65 cm</w:t>
            </w:r>
          </w:p>
          <w:p w14:paraId="5B501F1A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BC60B0D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szt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7A2CD0F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BA1A265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….......................</w:t>
            </w:r>
          </w:p>
        </w:tc>
      </w:tr>
      <w:tr w:rsidR="0092694A" w:rsidRPr="00D92323" w14:paraId="7AB72282" w14:textId="77777777" w:rsidTr="00B82C00">
        <w:tc>
          <w:tcPr>
            <w:tcW w:w="993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9F98B" w14:textId="77777777" w:rsidR="0092694A" w:rsidRPr="00D92323" w:rsidRDefault="0092694A" w:rsidP="00B82C00">
            <w:pPr>
              <w:widowControl w:val="0"/>
              <w:spacing w:after="0" w:line="276" w:lineRule="auto"/>
              <w:ind w:left="5" w:right="-7" w:hanging="12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Mechaniczne karczowanie krzewów  </w:t>
            </w:r>
          </w:p>
        </w:tc>
      </w:tr>
      <w:tr w:rsidR="0092694A" w:rsidRPr="00D92323" w14:paraId="14D5F151" w14:textId="77777777" w:rsidTr="00B82C00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5EB3CD56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32D93CAD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karczowanie zagajników i krzewów gęstych 60 % powierzchni 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2F989EB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 m2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A2CEABD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83643DB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…........................</w:t>
            </w:r>
          </w:p>
        </w:tc>
      </w:tr>
      <w:tr w:rsidR="0092694A" w:rsidRPr="00D92323" w14:paraId="027B5132" w14:textId="77777777" w:rsidTr="00B82C00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6E977236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43056DE4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karczowanie zagajników  i krzewów średnich 31-60 % pow.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2558970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33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m2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6865DB5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BC5E8A8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….......................</w:t>
            </w:r>
          </w:p>
        </w:tc>
      </w:tr>
      <w:tr w:rsidR="0092694A" w:rsidRPr="00D92323" w14:paraId="23D55F10" w14:textId="77777777" w:rsidTr="00B82C00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4FE6AEAC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5FC7EF93" w14:textId="77777777" w:rsidR="0092694A" w:rsidRPr="00D92323" w:rsidRDefault="0092694A" w:rsidP="00B82C0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karczowanie zagajników  i krzewów rzadkich 10-30 % pow.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43ECB3F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m2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807F87E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4D4D3FC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…........................</w:t>
            </w:r>
          </w:p>
        </w:tc>
      </w:tr>
      <w:tr w:rsidR="0092694A" w:rsidRPr="00D92323" w14:paraId="7B24DAB7" w14:textId="77777777" w:rsidTr="00B82C00">
        <w:tc>
          <w:tcPr>
            <w:tcW w:w="8369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 w14:paraId="4BACADAC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</w:p>
          <w:p w14:paraId="3A8F768D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RAZEM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3DB9C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  <w:p w14:paraId="70CCC816" w14:textId="77777777" w:rsidR="0092694A" w:rsidRPr="00D92323" w:rsidRDefault="0092694A" w:rsidP="00B82C00">
            <w:pPr>
              <w:widowControl w:val="0"/>
              <w:suppressLineNumbers/>
              <w:spacing w:after="0"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</w:tbl>
    <w:p w14:paraId="4FE79FE2" w14:textId="77777777" w:rsidR="0092694A" w:rsidRPr="00D92323" w:rsidRDefault="0092694A" w:rsidP="0092694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03ED6F41" w14:textId="77777777" w:rsidR="0092694A" w:rsidRPr="00D92323" w:rsidRDefault="0092694A" w:rsidP="0092694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46D1D566" w14:textId="77777777" w:rsidR="0092694A" w:rsidRPr="00D92323" w:rsidRDefault="0092694A" w:rsidP="0092694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7AF47A26" w14:textId="77777777" w:rsidR="0092694A" w:rsidRPr="00D92323" w:rsidRDefault="0092694A" w:rsidP="0092694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0FFF0AAE" w14:textId="77777777" w:rsidR="0092694A" w:rsidRPr="00D92323" w:rsidRDefault="0092694A" w:rsidP="0092694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464966E3" w14:textId="77777777" w:rsidR="0092694A" w:rsidRDefault="0092694A" w:rsidP="0092694A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</w:pP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  <w:t>…………………………………………</w:t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</w:p>
    <w:p w14:paraId="08FCFCB8" w14:textId="77777777" w:rsidR="0092694A" w:rsidRPr="00D92323" w:rsidRDefault="0092694A" w:rsidP="0092694A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 xml:space="preserve">           </w:t>
      </w:r>
      <w:r w:rsidRPr="00D92323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Podpisy osób uprawnionych do składania </w:t>
      </w:r>
    </w:p>
    <w:p w14:paraId="6C77C1AF" w14:textId="77777777" w:rsidR="0092694A" w:rsidRPr="00D92323" w:rsidRDefault="0092694A" w:rsidP="0092694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D92323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</w:t>
      </w:r>
      <w:r w:rsidRPr="00D92323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ab/>
        <w:t>oświadczeń woli w imieniu Wykonawcy</w:t>
      </w:r>
    </w:p>
    <w:p w14:paraId="494E422C" w14:textId="77777777" w:rsidR="0092694A" w:rsidRPr="00D92323" w:rsidRDefault="0092694A" w:rsidP="0092694A">
      <w:pPr>
        <w:widowControl w:val="0"/>
        <w:spacing w:after="12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5A4D6587" w14:textId="77777777" w:rsidR="0092694A" w:rsidRPr="00D92323" w:rsidRDefault="0092694A" w:rsidP="0092694A">
      <w:pPr>
        <w:widowControl w:val="0"/>
        <w:spacing w:after="12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663CDA30" w14:textId="77777777" w:rsidR="0092694A" w:rsidRPr="00D92323" w:rsidRDefault="0092694A" w:rsidP="0092694A">
      <w:pPr>
        <w:widowControl w:val="0"/>
        <w:spacing w:after="12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4DFB4C9D" w14:textId="3070FD5C" w:rsidR="00F542CB" w:rsidRPr="00F96294" w:rsidRDefault="0092694A" w:rsidP="00F96294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</w:pPr>
      <w:r w:rsidRPr="00D92323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</w:t>
      </w:r>
    </w:p>
    <w:sectPr w:rsidR="00F542CB" w:rsidRPr="00F962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94A"/>
    <w:rsid w:val="00587C00"/>
    <w:rsid w:val="0092694A"/>
    <w:rsid w:val="00C07190"/>
    <w:rsid w:val="00C52996"/>
    <w:rsid w:val="00C736FD"/>
    <w:rsid w:val="00D15E0B"/>
    <w:rsid w:val="00DB7E1A"/>
    <w:rsid w:val="00EA3C7D"/>
    <w:rsid w:val="00F542CB"/>
    <w:rsid w:val="00F96294"/>
    <w:rsid w:val="00FB7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A6B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694A"/>
    <w:pPr>
      <w:suppressAutoHyphens/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EA3C7D"/>
    <w:pPr>
      <w:keepNext/>
      <w:suppressAutoHyphens w:val="0"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3C7D"/>
    <w:rPr>
      <w:rFonts w:asciiTheme="majorHAnsi" w:eastAsiaTheme="majorEastAsia" w:hAnsiTheme="majorHAnsi" w:cstheme="majorBidi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next w:val="Normalny"/>
    <w:link w:val="TytuZnak"/>
    <w:qFormat/>
    <w:rsid w:val="00EA3C7D"/>
    <w:pPr>
      <w:suppressAutoHyphens w:val="0"/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EA3C7D"/>
    <w:rPr>
      <w:rFonts w:asciiTheme="majorHAnsi" w:eastAsiaTheme="majorEastAsia" w:hAnsiTheme="majorHAnsi" w:cstheme="majorBidi"/>
      <w:b/>
      <w:bCs/>
      <w:kern w:val="28"/>
      <w:sz w:val="32"/>
      <w:szCs w:val="32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EA3C7D"/>
    <w:pPr>
      <w:suppressAutoHyphens w:val="0"/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A3C7D"/>
    <w:rPr>
      <w:rFonts w:asciiTheme="majorHAnsi" w:eastAsiaTheme="majorEastAsia" w:hAnsiTheme="majorHAnsi" w:cstheme="majorBidi"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EA3C7D"/>
    <w:rPr>
      <w:b/>
      <w:bCs/>
    </w:rPr>
  </w:style>
  <w:style w:type="paragraph" w:styleId="Bezodstpw">
    <w:name w:val="No Spacing"/>
    <w:uiPriority w:val="1"/>
    <w:qFormat/>
    <w:rsid w:val="00EA3C7D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694A"/>
    <w:pPr>
      <w:suppressAutoHyphens/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EA3C7D"/>
    <w:pPr>
      <w:keepNext/>
      <w:suppressAutoHyphens w:val="0"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3C7D"/>
    <w:rPr>
      <w:rFonts w:asciiTheme="majorHAnsi" w:eastAsiaTheme="majorEastAsia" w:hAnsiTheme="majorHAnsi" w:cstheme="majorBidi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next w:val="Normalny"/>
    <w:link w:val="TytuZnak"/>
    <w:qFormat/>
    <w:rsid w:val="00EA3C7D"/>
    <w:pPr>
      <w:suppressAutoHyphens w:val="0"/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EA3C7D"/>
    <w:rPr>
      <w:rFonts w:asciiTheme="majorHAnsi" w:eastAsiaTheme="majorEastAsia" w:hAnsiTheme="majorHAnsi" w:cstheme="majorBidi"/>
      <w:b/>
      <w:bCs/>
      <w:kern w:val="28"/>
      <w:sz w:val="32"/>
      <w:szCs w:val="32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EA3C7D"/>
    <w:pPr>
      <w:suppressAutoHyphens w:val="0"/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A3C7D"/>
    <w:rPr>
      <w:rFonts w:asciiTheme="majorHAnsi" w:eastAsiaTheme="majorEastAsia" w:hAnsiTheme="majorHAnsi" w:cstheme="majorBidi"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EA3C7D"/>
    <w:rPr>
      <w:b/>
      <w:bCs/>
    </w:rPr>
  </w:style>
  <w:style w:type="paragraph" w:styleId="Bezodstpw">
    <w:name w:val="No Spacing"/>
    <w:uiPriority w:val="1"/>
    <w:qFormat/>
    <w:rsid w:val="00EA3C7D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2222</Words>
  <Characters>13334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Wróbel</dc:creator>
  <cp:lastModifiedBy>Agnieszka Parzyjagła</cp:lastModifiedBy>
  <cp:revision>3</cp:revision>
  <dcterms:created xsi:type="dcterms:W3CDTF">2025-11-17T11:50:00Z</dcterms:created>
  <dcterms:modified xsi:type="dcterms:W3CDTF">2025-11-20T07:12:00Z</dcterms:modified>
</cp:coreProperties>
</file>